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E1E4" w14:textId="4ABF29EB" w:rsidR="00962425" w:rsidRDefault="000E0C0F" w:rsidP="000E0C0F">
      <w:pPr>
        <w:jc w:val="center"/>
        <w:rPr>
          <w:b/>
          <w:bCs/>
          <w:i/>
          <w:iCs/>
          <w:u w:val="single"/>
        </w:rPr>
      </w:pPr>
      <w:r w:rsidRPr="000E0C0F">
        <w:rPr>
          <w:b/>
          <w:bCs/>
          <w:i/>
          <w:iCs/>
          <w:u w:val="single"/>
        </w:rPr>
        <w:t>LVT New Integration How To</w:t>
      </w:r>
    </w:p>
    <w:p w14:paraId="0FF17CA8" w14:textId="4CED5A79" w:rsidR="000E0C0F" w:rsidRDefault="000E0C0F" w:rsidP="000E0C0F">
      <w:pPr>
        <w:jc w:val="center"/>
        <w:rPr>
          <w:i/>
          <w:iCs/>
        </w:rPr>
      </w:pPr>
      <w:r>
        <w:rPr>
          <w:i/>
          <w:iCs/>
        </w:rPr>
        <w:t>With the new integration, tech end would be very simple as we will only need to add the trailer into Immix. Analytics will be running on LVT end, all adjustments will be conducted by LVT.</w:t>
      </w:r>
    </w:p>
    <w:p w14:paraId="5919FEA6" w14:textId="77777777" w:rsidR="000E0C0F" w:rsidRDefault="000E0C0F" w:rsidP="000E0C0F">
      <w:pPr>
        <w:jc w:val="center"/>
        <w:rPr>
          <w:i/>
          <w:iCs/>
        </w:rPr>
      </w:pPr>
    </w:p>
    <w:p w14:paraId="3914FFD4" w14:textId="2DCC520E" w:rsidR="000E0C0F" w:rsidRDefault="000E0C0F" w:rsidP="000E0C0F">
      <w:pPr>
        <w:rPr>
          <w:b/>
          <w:bCs/>
          <w:i/>
          <w:iCs/>
          <w:u w:val="single"/>
        </w:rPr>
      </w:pPr>
      <w:r>
        <w:rPr>
          <w:b/>
          <w:bCs/>
          <w:i/>
          <w:iCs/>
          <w:u w:val="single"/>
        </w:rPr>
        <w:t>Pre-Build</w:t>
      </w:r>
    </w:p>
    <w:p w14:paraId="2224D16C" w14:textId="7A53FD8D" w:rsidR="000E0C0F" w:rsidRDefault="000E0C0F" w:rsidP="000E0C0F">
      <w:pPr>
        <w:pStyle w:val="ListParagraph"/>
        <w:numPr>
          <w:ilvl w:val="0"/>
          <w:numId w:val="1"/>
        </w:numPr>
        <w:rPr>
          <w:i/>
          <w:iCs/>
        </w:rPr>
      </w:pPr>
      <w:r>
        <w:rPr>
          <w:i/>
          <w:iCs/>
        </w:rPr>
        <w:t xml:space="preserve">Always duplicate ‘LVT New Integration Template’ </w:t>
      </w:r>
    </w:p>
    <w:p w14:paraId="575D7257" w14:textId="325DC8C5" w:rsidR="000E0C0F" w:rsidRDefault="000E0C0F" w:rsidP="000E0C0F">
      <w:pPr>
        <w:pStyle w:val="ListParagraph"/>
        <w:numPr>
          <w:ilvl w:val="0"/>
          <w:numId w:val="1"/>
        </w:numPr>
        <w:rPr>
          <w:i/>
          <w:iCs/>
        </w:rPr>
      </w:pPr>
      <w:r>
        <w:rPr>
          <w:i/>
          <w:iCs/>
        </w:rPr>
        <w:t xml:space="preserve">Fill out the information on the description in Immix, we need to ensure this description is added in Stages, NOT as knowledgeable note. </w:t>
      </w:r>
    </w:p>
    <w:p w14:paraId="42C57F63" w14:textId="7AE32206" w:rsidR="000E0C0F" w:rsidRDefault="000E0C0F" w:rsidP="000E0C0F">
      <w:pPr>
        <w:pStyle w:val="ListParagraph"/>
        <w:numPr>
          <w:ilvl w:val="1"/>
          <w:numId w:val="1"/>
        </w:numPr>
        <w:rPr>
          <w:i/>
          <w:iCs/>
        </w:rPr>
      </w:pPr>
      <w:r>
        <w:rPr>
          <w:i/>
          <w:iCs/>
        </w:rPr>
        <w:t xml:space="preserve">For the protocol, site note, watchout &amp; “if anyone…” will need to be a knowledgeable note. </w:t>
      </w:r>
    </w:p>
    <w:p w14:paraId="045552C7" w14:textId="7C88562E" w:rsidR="000E0C0F" w:rsidRPr="000E0C0F" w:rsidRDefault="000E0C0F" w:rsidP="000E0C0F">
      <w:pPr>
        <w:rPr>
          <w:i/>
          <w:iCs/>
          <w:sz w:val="16"/>
          <w:szCs w:val="16"/>
        </w:rPr>
      </w:pPr>
      <w:r w:rsidRPr="000E0C0F">
        <w:rPr>
          <w:i/>
          <w:iCs/>
          <w:sz w:val="16"/>
          <w:szCs w:val="16"/>
        </w:rPr>
        <w:t>Example:</w:t>
      </w:r>
    </w:p>
    <w:p w14:paraId="7B21FB7A" w14:textId="7ABDFE4B" w:rsidR="000E0C0F" w:rsidRDefault="000E0C0F" w:rsidP="000E0C0F">
      <w:pPr>
        <w:rPr>
          <w:i/>
          <w:iCs/>
          <w:sz w:val="16"/>
          <w:szCs w:val="16"/>
        </w:rPr>
      </w:pPr>
      <w:r w:rsidRPr="000E0C0F">
        <w:rPr>
          <w:i/>
          <w:iCs/>
          <w:sz w:val="16"/>
          <w:szCs w:val="16"/>
        </w:rPr>
        <w:t>Protocol:</w:t>
      </w:r>
      <w:r w:rsidRPr="000E0C0F">
        <w:rPr>
          <w:i/>
          <w:iCs/>
          <w:sz w:val="16"/>
          <w:szCs w:val="16"/>
        </w:rPr>
        <w:br/>
        <w:t>1. Perform a site assessment</w:t>
      </w:r>
      <w:r w:rsidRPr="000E0C0F">
        <w:rPr>
          <w:i/>
          <w:iCs/>
          <w:sz w:val="16"/>
          <w:szCs w:val="16"/>
        </w:rPr>
        <w:br/>
        <w:t>2. Use audio on anyone seen onsite</w:t>
      </w:r>
      <w:r w:rsidRPr="000E0C0F">
        <w:rPr>
          <w:i/>
          <w:iCs/>
          <w:sz w:val="16"/>
          <w:szCs w:val="16"/>
        </w:rPr>
        <w:br/>
        <w:t>3. For obvious crime, dispatch police</w:t>
      </w:r>
      <w:r w:rsidRPr="000E0C0F">
        <w:rPr>
          <w:i/>
          <w:iCs/>
          <w:sz w:val="16"/>
          <w:szCs w:val="16"/>
        </w:rPr>
        <w:br/>
        <w:t>4. If activity needs confirmation or PD needs a keyholder, call RP.</w:t>
      </w:r>
      <w:r w:rsidRPr="000E0C0F">
        <w:rPr>
          <w:i/>
          <w:iCs/>
          <w:sz w:val="16"/>
          <w:szCs w:val="16"/>
        </w:rPr>
        <w:br/>
        <w:t>5. After dispatch, send an incident report.</w:t>
      </w:r>
      <w:r w:rsidRPr="000E0C0F">
        <w:rPr>
          <w:i/>
          <w:iCs/>
          <w:sz w:val="16"/>
          <w:szCs w:val="16"/>
        </w:rPr>
        <w:br/>
      </w:r>
      <w:r w:rsidRPr="000E0C0F">
        <w:rPr>
          <w:i/>
          <w:iCs/>
          <w:sz w:val="16"/>
          <w:szCs w:val="16"/>
        </w:rPr>
        <w:br/>
        <w:t>Site Notes:</w:t>
      </w:r>
      <w:r w:rsidRPr="000E0C0F">
        <w:rPr>
          <w:i/>
          <w:iCs/>
          <w:sz w:val="16"/>
          <w:szCs w:val="16"/>
        </w:rPr>
        <w:br/>
      </w:r>
      <w:r w:rsidRPr="000E0C0F">
        <w:rPr>
          <w:i/>
          <w:iCs/>
          <w:sz w:val="16"/>
          <w:szCs w:val="16"/>
        </w:rPr>
        <w:br/>
        <w:t>WATCH OUT FOR:</w:t>
      </w:r>
      <w:r w:rsidRPr="000E0C0F">
        <w:rPr>
          <w:i/>
          <w:iCs/>
          <w:sz w:val="16"/>
          <w:szCs w:val="16"/>
        </w:rPr>
        <w:br/>
        <w:t>Vandalism (Tagging, destruction of property), Theft / Robbery (Against persons or property) &amp;</w:t>
      </w:r>
      <w:r w:rsidRPr="000E0C0F">
        <w:rPr>
          <w:i/>
          <w:iCs/>
          <w:sz w:val="16"/>
          <w:szCs w:val="16"/>
        </w:rPr>
        <w:br/>
        <w:t>Loitering / Trespassing (Homeless, teens)</w:t>
      </w:r>
      <w:r w:rsidRPr="000E0C0F">
        <w:rPr>
          <w:i/>
          <w:iCs/>
          <w:sz w:val="16"/>
          <w:szCs w:val="16"/>
        </w:rPr>
        <w:br/>
      </w:r>
      <w:r w:rsidRPr="000E0C0F">
        <w:rPr>
          <w:i/>
          <w:iCs/>
          <w:sz w:val="16"/>
          <w:szCs w:val="16"/>
        </w:rPr>
        <w:br/>
        <w:t xml:space="preserve">If anyone is seen near the trailer during monitoring hours. Even if they are wearing </w:t>
      </w:r>
      <w:proofErr w:type="gramStart"/>
      <w:r w:rsidRPr="000E0C0F">
        <w:rPr>
          <w:i/>
          <w:iCs/>
          <w:sz w:val="16"/>
          <w:szCs w:val="16"/>
        </w:rPr>
        <w:t>PPE</w:t>
      </w:r>
      <w:proofErr w:type="gramEnd"/>
      <w:r w:rsidRPr="000E0C0F">
        <w:rPr>
          <w:i/>
          <w:iCs/>
          <w:sz w:val="16"/>
          <w:szCs w:val="16"/>
        </w:rPr>
        <w:t xml:space="preserve"> we need to identify activity taking place so details can be relayed to police.</w:t>
      </w:r>
    </w:p>
    <w:p w14:paraId="06F18158" w14:textId="3DA51DF3" w:rsidR="000E0C0F" w:rsidRDefault="000E0C0F" w:rsidP="000E0C0F">
      <w:pPr>
        <w:pStyle w:val="ListParagraph"/>
        <w:numPr>
          <w:ilvl w:val="0"/>
          <w:numId w:val="1"/>
        </w:numPr>
        <w:rPr>
          <w:i/>
          <w:iCs/>
        </w:rPr>
      </w:pPr>
      <w:r>
        <w:rPr>
          <w:i/>
          <w:iCs/>
        </w:rPr>
        <w:t>Add Map if available on the CIF to Immix</w:t>
      </w:r>
    </w:p>
    <w:p w14:paraId="3BE24C28" w14:textId="1650D226" w:rsidR="000E0C0F" w:rsidRPr="000E0C0F" w:rsidRDefault="000E0C0F" w:rsidP="000E0C0F">
      <w:pPr>
        <w:pStyle w:val="ListParagraph"/>
        <w:numPr>
          <w:ilvl w:val="0"/>
          <w:numId w:val="1"/>
        </w:numPr>
        <w:rPr>
          <w:i/>
          <w:iCs/>
        </w:rPr>
      </w:pPr>
      <w:r>
        <w:rPr>
          <w:i/>
          <w:iCs/>
        </w:rPr>
        <w:t>Continue as normal prebuild</w:t>
      </w:r>
    </w:p>
    <w:p w14:paraId="4A57A3FB" w14:textId="2D555C16" w:rsidR="000E0C0F" w:rsidRDefault="000E0C0F" w:rsidP="000E0C0F">
      <w:pPr>
        <w:rPr>
          <w:b/>
          <w:bCs/>
          <w:i/>
          <w:iCs/>
          <w:u w:val="single"/>
        </w:rPr>
      </w:pPr>
      <w:r>
        <w:rPr>
          <w:b/>
          <w:bCs/>
          <w:i/>
          <w:iCs/>
          <w:u w:val="single"/>
        </w:rPr>
        <w:t>Onboard - TECH:</w:t>
      </w:r>
    </w:p>
    <w:p w14:paraId="7E18D2BB" w14:textId="226A8094" w:rsidR="000E0C0F" w:rsidRPr="000E0C0F" w:rsidRDefault="000E0C0F" w:rsidP="000E0C0F">
      <w:pPr>
        <w:pStyle w:val="ListParagraph"/>
        <w:numPr>
          <w:ilvl w:val="0"/>
          <w:numId w:val="2"/>
        </w:numPr>
        <w:rPr>
          <w:b/>
          <w:bCs/>
          <w:i/>
          <w:iCs/>
          <w:u w:val="single"/>
        </w:rPr>
      </w:pPr>
      <w:r>
        <w:rPr>
          <w:i/>
          <w:iCs/>
        </w:rPr>
        <w:t>Set up – Immix</w:t>
      </w:r>
    </w:p>
    <w:p w14:paraId="578AFEE5" w14:textId="7AF65D7E" w:rsidR="000E0C0F" w:rsidRPr="000E0C0F" w:rsidRDefault="000E0C0F" w:rsidP="000E0C0F">
      <w:pPr>
        <w:pStyle w:val="ListParagraph"/>
        <w:numPr>
          <w:ilvl w:val="1"/>
          <w:numId w:val="2"/>
        </w:numPr>
        <w:rPr>
          <w:b/>
          <w:bCs/>
          <w:i/>
          <w:iCs/>
          <w:u w:val="single"/>
        </w:rPr>
      </w:pPr>
      <w:r>
        <w:rPr>
          <w:i/>
          <w:iCs/>
        </w:rPr>
        <w:t xml:space="preserve">Add a device, </w:t>
      </w:r>
      <w:proofErr w:type="gramStart"/>
      <w:r>
        <w:rPr>
          <w:i/>
          <w:iCs/>
        </w:rPr>
        <w:t>Show</w:t>
      </w:r>
      <w:proofErr w:type="gramEnd"/>
      <w:r>
        <w:rPr>
          <w:i/>
          <w:iCs/>
        </w:rPr>
        <w:t xml:space="preserve"> all, then select Device Type</w:t>
      </w:r>
    </w:p>
    <w:p w14:paraId="4474C2F9" w14:textId="1591AF94" w:rsidR="000E0C0F" w:rsidRPr="000E0C0F" w:rsidRDefault="000E0C0F" w:rsidP="000E0C0F">
      <w:pPr>
        <w:pStyle w:val="ListParagraph"/>
        <w:numPr>
          <w:ilvl w:val="1"/>
          <w:numId w:val="2"/>
        </w:numPr>
        <w:rPr>
          <w:b/>
          <w:bCs/>
          <w:i/>
          <w:iCs/>
          <w:u w:val="single"/>
        </w:rPr>
      </w:pPr>
      <w:r>
        <w:rPr>
          <w:i/>
          <w:iCs/>
        </w:rPr>
        <w:t>Device Type: LVT</w:t>
      </w:r>
    </w:p>
    <w:p w14:paraId="3463CD2F" w14:textId="301CD181" w:rsidR="000E0C0F" w:rsidRPr="001915FF" w:rsidRDefault="000E0C0F" w:rsidP="000E0C0F">
      <w:pPr>
        <w:pStyle w:val="ListParagraph"/>
        <w:numPr>
          <w:ilvl w:val="2"/>
          <w:numId w:val="2"/>
        </w:numPr>
        <w:rPr>
          <w:b/>
          <w:bCs/>
          <w:i/>
          <w:iCs/>
          <w:u w:val="single"/>
        </w:rPr>
      </w:pPr>
      <w:r>
        <w:rPr>
          <w:i/>
          <w:iCs/>
        </w:rPr>
        <w:t>On title Name the device the Trailer number example LVT TDC12345</w:t>
      </w:r>
    </w:p>
    <w:p w14:paraId="33F68C7A" w14:textId="53664FB1" w:rsidR="001915FF" w:rsidRPr="001915FF" w:rsidRDefault="001915FF" w:rsidP="001915FF">
      <w:pPr>
        <w:pStyle w:val="ListParagraph"/>
        <w:numPr>
          <w:ilvl w:val="2"/>
          <w:numId w:val="2"/>
        </w:numPr>
        <w:rPr>
          <w:b/>
          <w:bCs/>
          <w:i/>
          <w:iCs/>
          <w:u w:val="single"/>
        </w:rPr>
      </w:pPr>
      <w:r>
        <w:rPr>
          <w:i/>
          <w:iCs/>
        </w:rPr>
        <w:t xml:space="preserve">Place Trailer number in section ‘Live Unit Identifier’ </w:t>
      </w:r>
    </w:p>
    <w:p w14:paraId="44E84205" w14:textId="063A73FA" w:rsidR="001915FF" w:rsidRPr="001915FF" w:rsidRDefault="001915FF" w:rsidP="001915FF">
      <w:pPr>
        <w:pStyle w:val="ListParagraph"/>
        <w:numPr>
          <w:ilvl w:val="3"/>
          <w:numId w:val="2"/>
        </w:numPr>
        <w:rPr>
          <w:b/>
          <w:bCs/>
          <w:i/>
          <w:iCs/>
          <w:u w:val="single"/>
        </w:rPr>
      </w:pPr>
      <w:r>
        <w:rPr>
          <w:i/>
          <w:iCs/>
        </w:rPr>
        <w:t xml:space="preserve">Ensure no extra </w:t>
      </w:r>
      <w:proofErr w:type="gramStart"/>
      <w:r>
        <w:rPr>
          <w:i/>
          <w:iCs/>
        </w:rPr>
        <w:t>spaces</w:t>
      </w:r>
      <w:proofErr w:type="gramEnd"/>
      <w:r>
        <w:rPr>
          <w:i/>
          <w:iCs/>
        </w:rPr>
        <w:t xml:space="preserve">, if still issue adding we will need to send to LVT to review. We can ask if perhaps the Trailer is named different on VMS as this could affect add on. We need to have the exact name LVT has set up for us to set up. </w:t>
      </w:r>
    </w:p>
    <w:p w14:paraId="44EE9294" w14:textId="0648311B" w:rsidR="001915FF" w:rsidRPr="001915FF" w:rsidRDefault="001915FF" w:rsidP="001915FF">
      <w:pPr>
        <w:pStyle w:val="ListParagraph"/>
        <w:numPr>
          <w:ilvl w:val="3"/>
          <w:numId w:val="2"/>
        </w:numPr>
        <w:rPr>
          <w:b/>
          <w:bCs/>
          <w:i/>
          <w:iCs/>
          <w:u w:val="single"/>
        </w:rPr>
      </w:pPr>
      <w:r>
        <w:rPr>
          <w:i/>
          <w:iCs/>
        </w:rPr>
        <w:lastRenderedPageBreak/>
        <w:t>ALWAYS select ‘Use Passthrough’</w:t>
      </w:r>
    </w:p>
    <w:p w14:paraId="368ADC62" w14:textId="21BBB57C" w:rsidR="001915FF" w:rsidRPr="001915FF" w:rsidRDefault="001915FF" w:rsidP="001915FF">
      <w:pPr>
        <w:pStyle w:val="ListParagraph"/>
        <w:numPr>
          <w:ilvl w:val="3"/>
          <w:numId w:val="2"/>
        </w:numPr>
        <w:rPr>
          <w:b/>
          <w:bCs/>
          <w:i/>
          <w:iCs/>
          <w:u w:val="single"/>
        </w:rPr>
      </w:pPr>
      <w:r>
        <w:rPr>
          <w:i/>
          <w:iCs/>
        </w:rPr>
        <w:t>Click Get Config</w:t>
      </w:r>
    </w:p>
    <w:p w14:paraId="35EB2E75" w14:textId="72A63C53" w:rsidR="001915FF" w:rsidRPr="001915FF" w:rsidRDefault="001915FF" w:rsidP="001915FF">
      <w:pPr>
        <w:pStyle w:val="ListParagraph"/>
        <w:numPr>
          <w:ilvl w:val="4"/>
          <w:numId w:val="2"/>
        </w:numPr>
        <w:rPr>
          <w:b/>
          <w:bCs/>
          <w:i/>
          <w:iCs/>
          <w:u w:val="single"/>
        </w:rPr>
      </w:pPr>
      <w:r>
        <w:rPr>
          <w:i/>
          <w:iCs/>
        </w:rPr>
        <w:t xml:space="preserve">If </w:t>
      </w:r>
      <w:proofErr w:type="gramStart"/>
      <w:r>
        <w:rPr>
          <w:i/>
          <w:iCs/>
        </w:rPr>
        <w:t>no</w:t>
      </w:r>
      <w:proofErr w:type="gramEnd"/>
      <w:r>
        <w:rPr>
          <w:i/>
          <w:iCs/>
        </w:rPr>
        <w:t xml:space="preserve"> issues, all cameras, </w:t>
      </w:r>
      <w:r w:rsidR="006F23B3">
        <w:rPr>
          <w:i/>
          <w:iCs/>
        </w:rPr>
        <w:t xml:space="preserve">audio, relays, &amp; Alarms </w:t>
      </w:r>
      <w:r>
        <w:rPr>
          <w:i/>
          <w:iCs/>
        </w:rPr>
        <w:t>populate</w:t>
      </w:r>
      <w:r w:rsidR="006F23B3">
        <w:rPr>
          <w:i/>
          <w:iCs/>
        </w:rPr>
        <w:t>d</w:t>
      </w:r>
      <w:r>
        <w:rPr>
          <w:i/>
          <w:iCs/>
        </w:rPr>
        <w:t xml:space="preserve">. </w:t>
      </w:r>
      <w:r w:rsidR="006F23B3">
        <w:rPr>
          <w:i/>
          <w:iCs/>
        </w:rPr>
        <w:t xml:space="preserve">EXCEPT for Alarm ‘Example: </w:t>
      </w:r>
      <w:r w:rsidR="006F23B3" w:rsidRPr="006F23B3">
        <w:rPr>
          <w:i/>
          <w:iCs/>
        </w:rPr>
        <w:br/>
      </w:r>
      <w:r w:rsidR="006F23B3" w:rsidRPr="006F23B3">
        <w:t>TDC10676 - Unknown Default Alarm’</w:t>
      </w:r>
    </w:p>
    <w:p w14:paraId="0F1B683C" w14:textId="79B140DC" w:rsidR="001915FF" w:rsidRPr="001915FF" w:rsidRDefault="001915FF" w:rsidP="001915FF">
      <w:pPr>
        <w:pStyle w:val="ListParagraph"/>
        <w:numPr>
          <w:ilvl w:val="5"/>
          <w:numId w:val="2"/>
        </w:numPr>
        <w:rPr>
          <w:b/>
          <w:bCs/>
          <w:i/>
          <w:iCs/>
          <w:u w:val="single"/>
        </w:rPr>
      </w:pPr>
      <w:r>
        <w:rPr>
          <w:i/>
          <w:iCs/>
        </w:rPr>
        <w:t xml:space="preserve">For Axis (you will not see Thermal associated to the cameras are alarms, only have 3 cameras instead of 6 as Hikvision would or 4 if Center was axis)  -  You will select all, the only item you WILL UNSELECT IS ‘UNKOWN ALARM’ &amp; IF site has ‘QUADVIEW ALARM’ we will also remove that one as well. </w:t>
      </w:r>
    </w:p>
    <w:p w14:paraId="74C98356" w14:textId="4DA0240C" w:rsidR="001915FF" w:rsidRPr="001915FF" w:rsidRDefault="001915FF" w:rsidP="001915FF">
      <w:pPr>
        <w:pStyle w:val="ListParagraph"/>
        <w:numPr>
          <w:ilvl w:val="5"/>
          <w:numId w:val="2"/>
        </w:numPr>
        <w:rPr>
          <w:b/>
          <w:bCs/>
          <w:i/>
          <w:iCs/>
          <w:u w:val="single"/>
        </w:rPr>
      </w:pPr>
      <w:r>
        <w:rPr>
          <w:i/>
          <w:iCs/>
        </w:rPr>
        <w:t xml:space="preserve">Hikvision – This will be the one that has thermal cameras/alerts. We will unselect Unknown Alarms, along with QUADVIEW Alarm if any. </w:t>
      </w:r>
    </w:p>
    <w:p w14:paraId="4A835CE6" w14:textId="77777777" w:rsidR="001915FF" w:rsidRPr="001915FF" w:rsidRDefault="001915FF" w:rsidP="001915FF">
      <w:pPr>
        <w:pStyle w:val="ListParagraph"/>
        <w:numPr>
          <w:ilvl w:val="4"/>
          <w:numId w:val="2"/>
        </w:numPr>
        <w:rPr>
          <w:b/>
          <w:bCs/>
          <w:i/>
          <w:iCs/>
          <w:u w:val="single"/>
        </w:rPr>
      </w:pPr>
      <w:r>
        <w:rPr>
          <w:i/>
          <w:iCs/>
        </w:rPr>
        <w:t xml:space="preserve">If the </w:t>
      </w:r>
      <w:proofErr w:type="gramStart"/>
      <w:r>
        <w:rPr>
          <w:i/>
          <w:iCs/>
        </w:rPr>
        <w:t>unit,</w:t>
      </w:r>
      <w:proofErr w:type="gramEnd"/>
      <w:r>
        <w:rPr>
          <w:i/>
          <w:iCs/>
        </w:rPr>
        <w:t xml:space="preserve"> is unable to be found it will state in the Error not found</w:t>
      </w:r>
    </w:p>
    <w:p w14:paraId="2C8FCDCE" w14:textId="77777777" w:rsidR="001915FF" w:rsidRPr="006F23B3" w:rsidRDefault="001915FF" w:rsidP="001915FF">
      <w:pPr>
        <w:pStyle w:val="ListParagraph"/>
        <w:numPr>
          <w:ilvl w:val="4"/>
          <w:numId w:val="2"/>
        </w:numPr>
        <w:rPr>
          <w:b/>
          <w:bCs/>
          <w:i/>
          <w:iCs/>
          <w:u w:val="single"/>
        </w:rPr>
      </w:pPr>
      <w:r>
        <w:rPr>
          <w:i/>
          <w:iCs/>
        </w:rPr>
        <w:t xml:space="preserve">If the </w:t>
      </w:r>
      <w:proofErr w:type="gramStart"/>
      <w:r>
        <w:rPr>
          <w:i/>
          <w:iCs/>
        </w:rPr>
        <w:t>units</w:t>
      </w:r>
      <w:proofErr w:type="gramEnd"/>
      <w:r>
        <w:rPr>
          <w:i/>
          <w:iCs/>
        </w:rPr>
        <w:t xml:space="preserve"> </w:t>
      </w:r>
      <w:proofErr w:type="gramStart"/>
      <w:r>
        <w:rPr>
          <w:i/>
          <w:iCs/>
        </w:rPr>
        <w:t>has</w:t>
      </w:r>
      <w:proofErr w:type="gramEnd"/>
      <w:r>
        <w:rPr>
          <w:i/>
          <w:iCs/>
        </w:rPr>
        <w:t xml:space="preserve"> more than one issue, the error will state More than one </w:t>
      </w:r>
      <w:proofErr w:type="gramStart"/>
      <w:r>
        <w:rPr>
          <w:i/>
          <w:iCs/>
        </w:rPr>
        <w:t>issues</w:t>
      </w:r>
      <w:proofErr w:type="gramEnd"/>
      <w:r>
        <w:rPr>
          <w:i/>
          <w:iCs/>
        </w:rPr>
        <w:t xml:space="preserve"> was detected. </w:t>
      </w:r>
    </w:p>
    <w:p w14:paraId="63AF179B" w14:textId="3203F246" w:rsidR="006F23B3" w:rsidRPr="006F23B3" w:rsidRDefault="006F23B3" w:rsidP="006F23B3">
      <w:pPr>
        <w:pStyle w:val="ListParagraph"/>
        <w:numPr>
          <w:ilvl w:val="3"/>
          <w:numId w:val="2"/>
        </w:numPr>
        <w:rPr>
          <w:b/>
          <w:bCs/>
          <w:i/>
          <w:iCs/>
          <w:u w:val="single"/>
        </w:rPr>
      </w:pPr>
      <w:r>
        <w:rPr>
          <w:i/>
          <w:iCs/>
        </w:rPr>
        <w:t xml:space="preserve">Once you unselect the Unknown &amp; </w:t>
      </w:r>
      <w:proofErr w:type="spellStart"/>
      <w:r>
        <w:rPr>
          <w:i/>
          <w:iCs/>
        </w:rPr>
        <w:t>Quadview</w:t>
      </w:r>
      <w:proofErr w:type="spellEnd"/>
      <w:r>
        <w:rPr>
          <w:i/>
          <w:iCs/>
        </w:rPr>
        <w:t xml:space="preserve"> alerts, click DONE.</w:t>
      </w:r>
    </w:p>
    <w:p w14:paraId="2413FEB3" w14:textId="346CB094" w:rsidR="006F23B3" w:rsidRPr="00715231" w:rsidRDefault="006F23B3" w:rsidP="006F23B3">
      <w:pPr>
        <w:pStyle w:val="ListParagraph"/>
        <w:numPr>
          <w:ilvl w:val="3"/>
          <w:numId w:val="2"/>
        </w:numPr>
        <w:rPr>
          <w:b/>
          <w:bCs/>
          <w:i/>
          <w:iCs/>
          <w:u w:val="single"/>
        </w:rPr>
      </w:pPr>
      <w:r>
        <w:rPr>
          <w:i/>
          <w:iCs/>
        </w:rPr>
        <w:t>Take screenshots of the cameras on Camera tab</w:t>
      </w:r>
    </w:p>
    <w:p w14:paraId="22EBDA61" w14:textId="020E6BD8" w:rsidR="00715231" w:rsidRPr="006F23B3" w:rsidRDefault="00715231" w:rsidP="00715231">
      <w:pPr>
        <w:pStyle w:val="ListParagraph"/>
        <w:numPr>
          <w:ilvl w:val="4"/>
          <w:numId w:val="2"/>
        </w:numPr>
        <w:rPr>
          <w:b/>
          <w:bCs/>
          <w:i/>
          <w:iCs/>
          <w:u w:val="single"/>
        </w:rPr>
      </w:pPr>
      <w:r>
        <w:rPr>
          <w:i/>
          <w:iCs/>
        </w:rPr>
        <w:t>Ensure PTZ is set up with in the camera in Immix especially for AXIS</w:t>
      </w:r>
    </w:p>
    <w:p w14:paraId="604AB132" w14:textId="5D590D30" w:rsidR="006F23B3" w:rsidRPr="006F23B3" w:rsidRDefault="006F23B3" w:rsidP="006F23B3">
      <w:pPr>
        <w:pStyle w:val="ListParagraph"/>
        <w:numPr>
          <w:ilvl w:val="3"/>
          <w:numId w:val="2"/>
        </w:numPr>
        <w:rPr>
          <w:b/>
          <w:bCs/>
          <w:i/>
          <w:iCs/>
          <w:u w:val="single"/>
        </w:rPr>
      </w:pPr>
      <w:r>
        <w:rPr>
          <w:i/>
          <w:iCs/>
        </w:rPr>
        <w:t>Alarm Tab – Edit all alerts</w:t>
      </w:r>
      <w:r w:rsidR="007D066B">
        <w:rPr>
          <w:i/>
          <w:iCs/>
        </w:rPr>
        <w:t xml:space="preserve"> – FOR AUTOHANDLE, WE WILL ONLY SELECT YES TO AUTOHANDLE NO SYMBOL NEEDED AS THIS WON’T HIT STAGES.</w:t>
      </w:r>
    </w:p>
    <w:p w14:paraId="6FBC3F7F" w14:textId="69FAA679" w:rsidR="006F23B3" w:rsidRPr="006F23B3" w:rsidRDefault="006F23B3" w:rsidP="006F23B3">
      <w:pPr>
        <w:pStyle w:val="ListParagraph"/>
        <w:numPr>
          <w:ilvl w:val="4"/>
          <w:numId w:val="2"/>
        </w:numPr>
        <w:rPr>
          <w:b/>
          <w:bCs/>
          <w:i/>
          <w:iCs/>
          <w:u w:val="single"/>
        </w:rPr>
      </w:pPr>
      <w:r>
        <w:rPr>
          <w:i/>
          <w:iCs/>
        </w:rPr>
        <w:t xml:space="preserve">For </w:t>
      </w:r>
      <w:proofErr w:type="spellStart"/>
      <w:proofErr w:type="gramStart"/>
      <w:r>
        <w:rPr>
          <w:i/>
          <w:iCs/>
        </w:rPr>
        <w:t>Tampers,powerloss</w:t>
      </w:r>
      <w:proofErr w:type="spellEnd"/>
      <w:proofErr w:type="gramEnd"/>
      <w:r>
        <w:rPr>
          <w:i/>
          <w:iCs/>
        </w:rPr>
        <w:t xml:space="preserve">, </w:t>
      </w:r>
      <w:proofErr w:type="spellStart"/>
      <w:r>
        <w:rPr>
          <w:i/>
          <w:iCs/>
        </w:rPr>
        <w:t>lowvoltage</w:t>
      </w:r>
      <w:proofErr w:type="spellEnd"/>
      <w:r>
        <w:rPr>
          <w:i/>
          <w:iCs/>
        </w:rPr>
        <w:t xml:space="preserve"> </w:t>
      </w:r>
      <w:proofErr w:type="spellStart"/>
      <w:r>
        <w:rPr>
          <w:i/>
          <w:iCs/>
        </w:rPr>
        <w:t>etc</w:t>
      </w:r>
      <w:proofErr w:type="spellEnd"/>
      <w:r>
        <w:rPr>
          <w:i/>
          <w:iCs/>
        </w:rPr>
        <w:t xml:space="preserve">, will be set up with PRIORITY 995, Runaway threshold at 5, Runaway Mins at 1. </w:t>
      </w:r>
    </w:p>
    <w:p w14:paraId="5CE035F8" w14:textId="381ABB4E" w:rsidR="006F23B3" w:rsidRPr="006F23B3" w:rsidRDefault="006F23B3" w:rsidP="006F23B3">
      <w:pPr>
        <w:pStyle w:val="ListParagraph"/>
        <w:numPr>
          <w:ilvl w:val="5"/>
          <w:numId w:val="2"/>
        </w:numPr>
        <w:rPr>
          <w:b/>
          <w:bCs/>
          <w:i/>
          <w:iCs/>
          <w:u w:val="single"/>
        </w:rPr>
      </w:pPr>
      <w:r>
        <w:rPr>
          <w:i/>
          <w:iCs/>
        </w:rPr>
        <w:t xml:space="preserve">For </w:t>
      </w:r>
      <w:proofErr w:type="spellStart"/>
      <w:proofErr w:type="gramStart"/>
      <w:r>
        <w:rPr>
          <w:i/>
          <w:iCs/>
        </w:rPr>
        <w:t>powerloss</w:t>
      </w:r>
      <w:proofErr w:type="spellEnd"/>
      <w:proofErr w:type="gramEnd"/>
      <w:r>
        <w:rPr>
          <w:i/>
          <w:iCs/>
        </w:rPr>
        <w:t xml:space="preserve"> and low voltage, will need to be set up with </w:t>
      </w:r>
      <w:proofErr w:type="spellStart"/>
      <w:r>
        <w:rPr>
          <w:i/>
          <w:iCs/>
        </w:rPr>
        <w:t>autohandle</w:t>
      </w:r>
      <w:proofErr w:type="spellEnd"/>
      <w:r>
        <w:rPr>
          <w:i/>
          <w:iCs/>
        </w:rPr>
        <w:t xml:space="preserve"> as they’re being handled in the backend </w:t>
      </w:r>
    </w:p>
    <w:p w14:paraId="31164313" w14:textId="367E059B" w:rsidR="006F23B3" w:rsidRPr="00715231" w:rsidRDefault="006F23B3" w:rsidP="006F23B3">
      <w:pPr>
        <w:pStyle w:val="ListParagraph"/>
        <w:numPr>
          <w:ilvl w:val="4"/>
          <w:numId w:val="2"/>
        </w:numPr>
        <w:rPr>
          <w:b/>
          <w:bCs/>
          <w:i/>
          <w:iCs/>
          <w:u w:val="single"/>
        </w:rPr>
      </w:pPr>
      <w:r>
        <w:rPr>
          <w:i/>
          <w:iCs/>
        </w:rPr>
        <w:t>For Alarms – We will set up with PRIORITY 20, Runaway threshold at 5, Runaway Mins at 1.</w:t>
      </w:r>
    </w:p>
    <w:p w14:paraId="6C769C50" w14:textId="0B8268E4" w:rsidR="00715231" w:rsidRPr="00715231" w:rsidRDefault="00715231" w:rsidP="00715231">
      <w:pPr>
        <w:pStyle w:val="ListParagraph"/>
        <w:numPr>
          <w:ilvl w:val="5"/>
          <w:numId w:val="2"/>
        </w:numPr>
        <w:rPr>
          <w:b/>
          <w:bCs/>
          <w:i/>
          <w:iCs/>
          <w:u w:val="single"/>
        </w:rPr>
      </w:pPr>
      <w:r>
        <w:rPr>
          <w:i/>
          <w:iCs/>
        </w:rPr>
        <w:t xml:space="preserve">For locations with Thermals, for the alarms that doesn’t state thermal example: </w:t>
      </w:r>
      <w:r w:rsidRPr="00715231">
        <w:rPr>
          <w:i/>
          <w:iCs/>
        </w:rPr>
        <w:t xml:space="preserve">TDC10676 - </w:t>
      </w:r>
      <w:r w:rsidRPr="00715231">
        <w:rPr>
          <w:i/>
          <w:iCs/>
        </w:rPr>
        <w:lastRenderedPageBreak/>
        <w:t>TDC10676 - Left Default Alarm</w:t>
      </w:r>
      <w:r>
        <w:rPr>
          <w:i/>
          <w:iCs/>
        </w:rPr>
        <w:t xml:space="preserve">, we will need to add 2 actions to all alerts that have a thermal. </w:t>
      </w:r>
    </w:p>
    <w:p w14:paraId="5AD11264" w14:textId="2690D353" w:rsidR="00715231" w:rsidRPr="00715231" w:rsidRDefault="00715231" w:rsidP="00715231">
      <w:pPr>
        <w:pStyle w:val="ListParagraph"/>
        <w:numPr>
          <w:ilvl w:val="6"/>
          <w:numId w:val="2"/>
        </w:numPr>
        <w:rPr>
          <w:b/>
          <w:bCs/>
          <w:i/>
          <w:iCs/>
          <w:u w:val="single"/>
        </w:rPr>
      </w:pPr>
      <w:r>
        <w:rPr>
          <w:i/>
          <w:iCs/>
        </w:rPr>
        <w:t>The first Action will be the Thermal camera, 10 seconds</w:t>
      </w:r>
    </w:p>
    <w:p w14:paraId="510EDBFA" w14:textId="21FD7105" w:rsidR="00715231" w:rsidRPr="00715231" w:rsidRDefault="00715231" w:rsidP="00715231">
      <w:pPr>
        <w:pStyle w:val="ListParagraph"/>
        <w:numPr>
          <w:ilvl w:val="6"/>
          <w:numId w:val="2"/>
        </w:numPr>
        <w:rPr>
          <w:b/>
          <w:bCs/>
          <w:i/>
          <w:iCs/>
          <w:u w:val="single"/>
        </w:rPr>
      </w:pPr>
      <w:r>
        <w:rPr>
          <w:i/>
          <w:iCs/>
        </w:rPr>
        <w:t>The second action will be the color camera, 10 seconds</w:t>
      </w:r>
    </w:p>
    <w:p w14:paraId="0D79C0C1" w14:textId="517C97F7" w:rsidR="00715231" w:rsidRPr="00715231" w:rsidRDefault="00715231" w:rsidP="00715231">
      <w:pPr>
        <w:pStyle w:val="ListParagraph"/>
        <w:numPr>
          <w:ilvl w:val="5"/>
          <w:numId w:val="2"/>
        </w:numPr>
        <w:rPr>
          <w:b/>
          <w:bCs/>
          <w:i/>
          <w:iCs/>
          <w:u w:val="single"/>
        </w:rPr>
      </w:pPr>
      <w:r>
        <w:rPr>
          <w:i/>
          <w:iCs/>
        </w:rPr>
        <w:t xml:space="preserve">If </w:t>
      </w:r>
      <w:proofErr w:type="gramStart"/>
      <w:r>
        <w:rPr>
          <w:i/>
          <w:iCs/>
        </w:rPr>
        <w:t>no</w:t>
      </w:r>
      <w:proofErr w:type="gramEnd"/>
      <w:r>
        <w:rPr>
          <w:i/>
          <w:iCs/>
        </w:rPr>
        <w:t xml:space="preserve"> thermals, actions need to be set up at 0 seconds</w:t>
      </w:r>
    </w:p>
    <w:p w14:paraId="061E7F64" w14:textId="77777777" w:rsidR="00715231" w:rsidRPr="00715231" w:rsidRDefault="00715231" w:rsidP="00715231">
      <w:pPr>
        <w:rPr>
          <w:b/>
          <w:bCs/>
          <w:i/>
          <w:iCs/>
          <w:u w:val="single"/>
        </w:rPr>
      </w:pPr>
    </w:p>
    <w:p w14:paraId="32F005BA" w14:textId="754EE7C5" w:rsidR="006F23B3" w:rsidRDefault="006F23B3" w:rsidP="006F23B3">
      <w:pPr>
        <w:rPr>
          <w:b/>
          <w:bCs/>
          <w:i/>
          <w:iCs/>
          <w:u w:val="single"/>
        </w:rPr>
      </w:pPr>
      <w:r>
        <w:rPr>
          <w:b/>
          <w:bCs/>
          <w:i/>
          <w:iCs/>
          <w:u w:val="single"/>
        </w:rPr>
        <w:t>Examples Photos:</w:t>
      </w:r>
    </w:p>
    <w:p w14:paraId="3A7EDB30" w14:textId="77777777" w:rsidR="006F23B3" w:rsidRDefault="006F23B3" w:rsidP="006F23B3">
      <w:pPr>
        <w:rPr>
          <w:b/>
          <w:bCs/>
          <w:i/>
          <w:iCs/>
          <w:u w:val="single"/>
        </w:rPr>
      </w:pPr>
    </w:p>
    <w:p w14:paraId="7EFE3A1E" w14:textId="3CA26B25" w:rsidR="006F23B3" w:rsidRDefault="006F23B3" w:rsidP="006F23B3">
      <w:pPr>
        <w:rPr>
          <w:b/>
          <w:bCs/>
          <w:i/>
          <w:iCs/>
          <w:u w:val="single"/>
        </w:rPr>
      </w:pPr>
      <w:r w:rsidRPr="006F23B3">
        <w:rPr>
          <w:b/>
          <w:bCs/>
          <w:i/>
          <w:iCs/>
          <w:noProof/>
          <w:u w:val="single"/>
        </w:rPr>
        <w:lastRenderedPageBreak/>
        <w:drawing>
          <wp:inline distT="0" distB="0" distL="0" distR="0" wp14:anchorId="3DF52C14" wp14:editId="31326D18">
            <wp:extent cx="5943600" cy="6075680"/>
            <wp:effectExtent l="0" t="0" r="0" b="1270"/>
            <wp:docPr id="1343508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08654" name=""/>
                    <pic:cNvPicPr/>
                  </pic:nvPicPr>
                  <pic:blipFill>
                    <a:blip r:embed="rId5"/>
                    <a:stretch>
                      <a:fillRect/>
                    </a:stretch>
                  </pic:blipFill>
                  <pic:spPr>
                    <a:xfrm>
                      <a:off x="0" y="0"/>
                      <a:ext cx="5943600" cy="6075680"/>
                    </a:xfrm>
                    <a:prstGeom prst="rect">
                      <a:avLst/>
                    </a:prstGeom>
                  </pic:spPr>
                </pic:pic>
              </a:graphicData>
            </a:graphic>
          </wp:inline>
        </w:drawing>
      </w:r>
    </w:p>
    <w:p w14:paraId="25924376" w14:textId="21EE01E6" w:rsidR="006F23B3" w:rsidRDefault="006F23B3" w:rsidP="006F23B3">
      <w:pPr>
        <w:rPr>
          <w:b/>
          <w:bCs/>
          <w:i/>
          <w:iCs/>
          <w:u w:val="single"/>
        </w:rPr>
      </w:pPr>
      <w:r w:rsidRPr="006F23B3">
        <w:rPr>
          <w:b/>
          <w:bCs/>
          <w:i/>
          <w:iCs/>
          <w:noProof/>
          <w:u w:val="single"/>
        </w:rPr>
        <w:lastRenderedPageBreak/>
        <w:drawing>
          <wp:inline distT="0" distB="0" distL="0" distR="0" wp14:anchorId="42CB8974" wp14:editId="15650A20">
            <wp:extent cx="2834886" cy="6835732"/>
            <wp:effectExtent l="0" t="0" r="3810" b="3810"/>
            <wp:docPr id="195463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38753" name=""/>
                    <pic:cNvPicPr/>
                  </pic:nvPicPr>
                  <pic:blipFill>
                    <a:blip r:embed="rId6"/>
                    <a:stretch>
                      <a:fillRect/>
                    </a:stretch>
                  </pic:blipFill>
                  <pic:spPr>
                    <a:xfrm>
                      <a:off x="0" y="0"/>
                      <a:ext cx="2834886" cy="6835732"/>
                    </a:xfrm>
                    <a:prstGeom prst="rect">
                      <a:avLst/>
                    </a:prstGeom>
                  </pic:spPr>
                </pic:pic>
              </a:graphicData>
            </a:graphic>
          </wp:inline>
        </w:drawing>
      </w:r>
    </w:p>
    <w:p w14:paraId="65C8E1C6" w14:textId="1EC9322F" w:rsidR="006F23B3" w:rsidRDefault="006F23B3" w:rsidP="006F23B3">
      <w:pPr>
        <w:rPr>
          <w:b/>
          <w:bCs/>
          <w:i/>
          <w:iCs/>
          <w:u w:val="single"/>
        </w:rPr>
      </w:pPr>
      <w:r w:rsidRPr="006F23B3">
        <w:rPr>
          <w:b/>
          <w:bCs/>
          <w:i/>
          <w:iCs/>
          <w:noProof/>
          <w:u w:val="single"/>
        </w:rPr>
        <w:lastRenderedPageBreak/>
        <w:drawing>
          <wp:inline distT="0" distB="0" distL="0" distR="0" wp14:anchorId="2796F643" wp14:editId="6572433A">
            <wp:extent cx="2994920" cy="4008467"/>
            <wp:effectExtent l="0" t="0" r="0" b="0"/>
            <wp:docPr id="202163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32995" name=""/>
                    <pic:cNvPicPr/>
                  </pic:nvPicPr>
                  <pic:blipFill>
                    <a:blip r:embed="rId7"/>
                    <a:stretch>
                      <a:fillRect/>
                    </a:stretch>
                  </pic:blipFill>
                  <pic:spPr>
                    <a:xfrm>
                      <a:off x="0" y="0"/>
                      <a:ext cx="2994920" cy="4008467"/>
                    </a:xfrm>
                    <a:prstGeom prst="rect">
                      <a:avLst/>
                    </a:prstGeom>
                  </pic:spPr>
                </pic:pic>
              </a:graphicData>
            </a:graphic>
          </wp:inline>
        </w:drawing>
      </w:r>
    </w:p>
    <w:p w14:paraId="0EF5C02D" w14:textId="41F68114" w:rsidR="006F23B3" w:rsidRPr="006F23B3" w:rsidRDefault="00715231" w:rsidP="006F23B3">
      <w:pPr>
        <w:rPr>
          <w:b/>
          <w:bCs/>
          <w:i/>
          <w:iCs/>
          <w:u w:val="single"/>
        </w:rPr>
      </w:pPr>
      <w:r w:rsidRPr="00715231">
        <w:rPr>
          <w:b/>
          <w:bCs/>
          <w:i/>
          <w:iCs/>
          <w:noProof/>
          <w:u w:val="single"/>
        </w:rPr>
        <w:drawing>
          <wp:inline distT="0" distB="0" distL="0" distR="0" wp14:anchorId="28C2BC66" wp14:editId="51C2709E">
            <wp:extent cx="4000847" cy="853514"/>
            <wp:effectExtent l="0" t="0" r="0" b="3810"/>
            <wp:docPr id="965853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53665" name=""/>
                    <pic:cNvPicPr/>
                  </pic:nvPicPr>
                  <pic:blipFill>
                    <a:blip r:embed="rId8"/>
                    <a:stretch>
                      <a:fillRect/>
                    </a:stretch>
                  </pic:blipFill>
                  <pic:spPr>
                    <a:xfrm>
                      <a:off x="0" y="0"/>
                      <a:ext cx="4000847" cy="853514"/>
                    </a:xfrm>
                    <a:prstGeom prst="rect">
                      <a:avLst/>
                    </a:prstGeom>
                  </pic:spPr>
                </pic:pic>
              </a:graphicData>
            </a:graphic>
          </wp:inline>
        </w:drawing>
      </w:r>
    </w:p>
    <w:p w14:paraId="567B128C" w14:textId="44B5DE05" w:rsidR="001915FF" w:rsidRPr="00715231" w:rsidRDefault="00715231" w:rsidP="00715231">
      <w:pPr>
        <w:rPr>
          <w:b/>
          <w:bCs/>
          <w:i/>
          <w:iCs/>
          <w:u w:val="single"/>
        </w:rPr>
      </w:pPr>
      <w:r w:rsidRPr="00715231">
        <w:rPr>
          <w:b/>
          <w:bCs/>
          <w:i/>
          <w:iCs/>
          <w:noProof/>
          <w:u w:val="single"/>
        </w:rPr>
        <w:drawing>
          <wp:inline distT="0" distB="0" distL="0" distR="0" wp14:anchorId="10133B64" wp14:editId="223AA427">
            <wp:extent cx="5943600" cy="1663065"/>
            <wp:effectExtent l="0" t="0" r="0" b="0"/>
            <wp:docPr id="154809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9189" name=""/>
                    <pic:cNvPicPr/>
                  </pic:nvPicPr>
                  <pic:blipFill>
                    <a:blip r:embed="rId9"/>
                    <a:stretch>
                      <a:fillRect/>
                    </a:stretch>
                  </pic:blipFill>
                  <pic:spPr>
                    <a:xfrm>
                      <a:off x="0" y="0"/>
                      <a:ext cx="5943600" cy="1663065"/>
                    </a:xfrm>
                    <a:prstGeom prst="rect">
                      <a:avLst/>
                    </a:prstGeom>
                  </pic:spPr>
                </pic:pic>
              </a:graphicData>
            </a:graphic>
          </wp:inline>
        </w:drawing>
      </w:r>
    </w:p>
    <w:p w14:paraId="36D413F7" w14:textId="67E48D4F" w:rsidR="00715231" w:rsidRPr="00715231" w:rsidRDefault="00715231" w:rsidP="00715231">
      <w:pPr>
        <w:jc w:val="both"/>
        <w:rPr>
          <w:b/>
          <w:bCs/>
          <w:i/>
          <w:iCs/>
          <w:u w:val="single"/>
        </w:rPr>
      </w:pPr>
      <w:r w:rsidRPr="00715231">
        <w:rPr>
          <w:b/>
          <w:bCs/>
          <w:i/>
          <w:iCs/>
          <w:noProof/>
          <w:u w:val="single"/>
        </w:rPr>
        <w:lastRenderedPageBreak/>
        <w:drawing>
          <wp:inline distT="0" distB="0" distL="0" distR="0" wp14:anchorId="460DF753" wp14:editId="3F0A988C">
            <wp:extent cx="5943600" cy="5058410"/>
            <wp:effectExtent l="0" t="0" r="0" b="8890"/>
            <wp:docPr id="1740987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87762" name=""/>
                    <pic:cNvPicPr/>
                  </pic:nvPicPr>
                  <pic:blipFill>
                    <a:blip r:embed="rId10"/>
                    <a:stretch>
                      <a:fillRect/>
                    </a:stretch>
                  </pic:blipFill>
                  <pic:spPr>
                    <a:xfrm>
                      <a:off x="0" y="0"/>
                      <a:ext cx="5943600" cy="5058410"/>
                    </a:xfrm>
                    <a:prstGeom prst="rect">
                      <a:avLst/>
                    </a:prstGeom>
                  </pic:spPr>
                </pic:pic>
              </a:graphicData>
            </a:graphic>
          </wp:inline>
        </w:drawing>
      </w:r>
    </w:p>
    <w:sectPr w:rsidR="00715231" w:rsidRPr="00715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1709"/>
    <w:multiLevelType w:val="hybridMultilevel"/>
    <w:tmpl w:val="CD7E1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41B1E"/>
    <w:multiLevelType w:val="hybridMultilevel"/>
    <w:tmpl w:val="2BE2F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280913">
    <w:abstractNumId w:val="0"/>
  </w:num>
  <w:num w:numId="2" w16cid:durableId="23647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0F"/>
    <w:rsid w:val="000E0C0F"/>
    <w:rsid w:val="0011163A"/>
    <w:rsid w:val="001915FF"/>
    <w:rsid w:val="00265D93"/>
    <w:rsid w:val="006F23B3"/>
    <w:rsid w:val="00715231"/>
    <w:rsid w:val="007D066B"/>
    <w:rsid w:val="00962425"/>
    <w:rsid w:val="00970415"/>
    <w:rsid w:val="00D6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004B"/>
  <w15:chartTrackingRefBased/>
  <w15:docId w15:val="{33AEA4E3-EB04-4CA7-AC7C-DBE58CC8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C0F"/>
    <w:rPr>
      <w:rFonts w:eastAsiaTheme="majorEastAsia" w:cstheme="majorBidi"/>
      <w:color w:val="272727" w:themeColor="text1" w:themeTint="D8"/>
    </w:rPr>
  </w:style>
  <w:style w:type="paragraph" w:styleId="Title">
    <w:name w:val="Title"/>
    <w:basedOn w:val="Normal"/>
    <w:next w:val="Normal"/>
    <w:link w:val="TitleChar"/>
    <w:uiPriority w:val="10"/>
    <w:qFormat/>
    <w:rsid w:val="000E0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C0F"/>
    <w:pPr>
      <w:spacing w:before="160"/>
      <w:jc w:val="center"/>
    </w:pPr>
    <w:rPr>
      <w:i/>
      <w:iCs/>
      <w:color w:val="404040" w:themeColor="text1" w:themeTint="BF"/>
    </w:rPr>
  </w:style>
  <w:style w:type="character" w:customStyle="1" w:styleId="QuoteChar">
    <w:name w:val="Quote Char"/>
    <w:basedOn w:val="DefaultParagraphFont"/>
    <w:link w:val="Quote"/>
    <w:uiPriority w:val="29"/>
    <w:rsid w:val="000E0C0F"/>
    <w:rPr>
      <w:i/>
      <w:iCs/>
      <w:color w:val="404040" w:themeColor="text1" w:themeTint="BF"/>
    </w:rPr>
  </w:style>
  <w:style w:type="paragraph" w:styleId="ListParagraph">
    <w:name w:val="List Paragraph"/>
    <w:basedOn w:val="Normal"/>
    <w:uiPriority w:val="34"/>
    <w:qFormat/>
    <w:rsid w:val="000E0C0F"/>
    <w:pPr>
      <w:ind w:left="720"/>
      <w:contextualSpacing/>
    </w:pPr>
  </w:style>
  <w:style w:type="character" w:styleId="IntenseEmphasis">
    <w:name w:val="Intense Emphasis"/>
    <w:basedOn w:val="DefaultParagraphFont"/>
    <w:uiPriority w:val="21"/>
    <w:qFormat/>
    <w:rsid w:val="000E0C0F"/>
    <w:rPr>
      <w:i/>
      <w:iCs/>
      <w:color w:val="0F4761" w:themeColor="accent1" w:themeShade="BF"/>
    </w:rPr>
  </w:style>
  <w:style w:type="paragraph" w:styleId="IntenseQuote">
    <w:name w:val="Intense Quote"/>
    <w:basedOn w:val="Normal"/>
    <w:next w:val="Normal"/>
    <w:link w:val="IntenseQuoteChar"/>
    <w:uiPriority w:val="30"/>
    <w:qFormat/>
    <w:rsid w:val="000E0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C0F"/>
    <w:rPr>
      <w:i/>
      <w:iCs/>
      <w:color w:val="0F4761" w:themeColor="accent1" w:themeShade="BF"/>
    </w:rPr>
  </w:style>
  <w:style w:type="character" w:styleId="IntenseReference">
    <w:name w:val="Intense Reference"/>
    <w:basedOn w:val="DefaultParagraphFont"/>
    <w:uiPriority w:val="32"/>
    <w:qFormat/>
    <w:rsid w:val="000E0C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613</Words>
  <Characters>2757</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R. Lagarda</dc:creator>
  <cp:keywords/>
  <dc:description/>
  <cp:lastModifiedBy>Marlene R. Lagarda</cp:lastModifiedBy>
  <cp:revision>2</cp:revision>
  <dcterms:created xsi:type="dcterms:W3CDTF">2026-03-02T19:46:00Z</dcterms:created>
  <dcterms:modified xsi:type="dcterms:W3CDTF">2026-03-03T19:13:00Z</dcterms:modified>
</cp:coreProperties>
</file>